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4F9" w:rsidRDefault="006F44F9" w:rsidP="005B2B8A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Одобрено на педагогическом совете </w:t>
      </w:r>
      <w:r w:rsidR="005B2B8A">
        <w:rPr>
          <w:rFonts w:ascii="Times New Roman" w:hAnsi="Times New Roman"/>
          <w:spacing w:val="-2"/>
          <w:sz w:val="24"/>
          <w:szCs w:val="24"/>
        </w:rPr>
        <w:t xml:space="preserve">  МБОУ «НСШ» </w:t>
      </w:r>
      <w:r w:rsidR="00C470BC">
        <w:rPr>
          <w:rFonts w:ascii="Times New Roman" w:hAnsi="Times New Roman"/>
          <w:spacing w:val="-2"/>
          <w:sz w:val="24"/>
          <w:szCs w:val="24"/>
        </w:rPr>
        <w:t>Протокол №  4 от 31.08.2017</w:t>
      </w:r>
      <w:r>
        <w:rPr>
          <w:rFonts w:ascii="Times New Roman" w:hAnsi="Times New Roman"/>
          <w:spacing w:val="-2"/>
          <w:sz w:val="24"/>
          <w:szCs w:val="24"/>
        </w:rPr>
        <w:t xml:space="preserve"> г.</w:t>
      </w:r>
    </w:p>
    <w:p w:rsidR="006F44F9" w:rsidRDefault="006F44F9" w:rsidP="006F44F9">
      <w:pPr>
        <w:spacing w:after="0" w:line="240" w:lineRule="auto"/>
        <w:jc w:val="center"/>
        <w:rPr>
          <w:rFonts w:ascii="Times New Roman" w:hAnsi="Times New Roman"/>
          <w:b/>
          <w:spacing w:val="-2"/>
          <w:sz w:val="26"/>
        </w:rPr>
      </w:pPr>
    </w:p>
    <w:p w:rsidR="006F44F9" w:rsidRDefault="006F44F9" w:rsidP="006F44F9">
      <w:pPr>
        <w:jc w:val="center"/>
        <w:rPr>
          <w:rFonts w:ascii="Times New Roman" w:hAnsi="Times New Roman"/>
          <w:b/>
          <w:spacing w:val="-2"/>
          <w:sz w:val="26"/>
        </w:rPr>
      </w:pPr>
    </w:p>
    <w:p w:rsidR="006F44F9" w:rsidRDefault="006F44F9" w:rsidP="006F44F9">
      <w:pPr>
        <w:jc w:val="center"/>
        <w:rPr>
          <w:rFonts w:ascii="Times New Roman" w:hAnsi="Times New Roman"/>
          <w:b/>
          <w:spacing w:val="-2"/>
          <w:sz w:val="26"/>
        </w:rPr>
      </w:pPr>
      <w:r>
        <w:rPr>
          <w:rFonts w:ascii="Times New Roman" w:hAnsi="Times New Roman"/>
          <w:b/>
          <w:spacing w:val="-2"/>
          <w:sz w:val="26"/>
        </w:rPr>
        <w:t>ПЛАН</w:t>
      </w:r>
    </w:p>
    <w:p w:rsidR="006F44F9" w:rsidRDefault="006F44F9" w:rsidP="006F44F9">
      <w:pPr>
        <w:spacing w:after="0" w:line="240" w:lineRule="auto"/>
        <w:jc w:val="center"/>
        <w:rPr>
          <w:rFonts w:ascii="Times New Roman" w:hAnsi="Times New Roman"/>
          <w:b/>
          <w:spacing w:val="-2"/>
          <w:sz w:val="26"/>
        </w:rPr>
      </w:pPr>
      <w:r>
        <w:rPr>
          <w:rFonts w:ascii="Times New Roman" w:hAnsi="Times New Roman"/>
          <w:b/>
          <w:spacing w:val="-2"/>
          <w:sz w:val="26"/>
        </w:rPr>
        <w:t xml:space="preserve">мероприятий по противодействию коррупции </w:t>
      </w:r>
    </w:p>
    <w:p w:rsidR="006F44F9" w:rsidRDefault="006F44F9" w:rsidP="006F44F9">
      <w:pPr>
        <w:spacing w:after="0" w:line="240" w:lineRule="auto"/>
        <w:jc w:val="center"/>
        <w:rPr>
          <w:rFonts w:ascii="Times New Roman" w:hAnsi="Times New Roman"/>
          <w:b/>
          <w:spacing w:val="-2"/>
          <w:sz w:val="26"/>
        </w:rPr>
      </w:pPr>
      <w:r>
        <w:rPr>
          <w:rFonts w:ascii="Times New Roman" w:hAnsi="Times New Roman"/>
          <w:b/>
          <w:spacing w:val="-2"/>
          <w:sz w:val="26"/>
        </w:rPr>
        <w:t>в МБОУ «</w:t>
      </w:r>
      <w:proofErr w:type="spellStart"/>
      <w:r>
        <w:rPr>
          <w:rFonts w:ascii="Times New Roman" w:hAnsi="Times New Roman"/>
          <w:b/>
          <w:spacing w:val="-2"/>
          <w:sz w:val="26"/>
        </w:rPr>
        <w:t>Новоозерновская</w:t>
      </w:r>
      <w:proofErr w:type="spellEnd"/>
      <w:r>
        <w:rPr>
          <w:rFonts w:ascii="Times New Roman" w:hAnsi="Times New Roman"/>
          <w:b/>
          <w:spacing w:val="-2"/>
          <w:sz w:val="26"/>
        </w:rPr>
        <w:t xml:space="preserve"> средняя  школа города  Евпатории Республики Крым» </w:t>
      </w:r>
    </w:p>
    <w:p w:rsidR="006F44F9" w:rsidRDefault="00C470BC" w:rsidP="006F44F9">
      <w:pPr>
        <w:spacing w:after="0" w:line="240" w:lineRule="auto"/>
        <w:jc w:val="center"/>
        <w:rPr>
          <w:rFonts w:ascii="Times New Roman" w:hAnsi="Times New Roman"/>
          <w:b/>
          <w:spacing w:val="-2"/>
          <w:sz w:val="26"/>
        </w:rPr>
      </w:pPr>
      <w:r>
        <w:rPr>
          <w:rFonts w:ascii="Times New Roman" w:hAnsi="Times New Roman"/>
          <w:b/>
          <w:spacing w:val="-2"/>
          <w:sz w:val="26"/>
        </w:rPr>
        <w:t>на 2017-2018</w:t>
      </w:r>
      <w:r w:rsidR="006F44F9">
        <w:rPr>
          <w:rFonts w:ascii="Times New Roman" w:hAnsi="Times New Roman"/>
          <w:b/>
          <w:spacing w:val="-2"/>
          <w:sz w:val="26"/>
        </w:rPr>
        <w:t xml:space="preserve"> учебный год</w:t>
      </w:r>
    </w:p>
    <w:p w:rsidR="006F44F9" w:rsidRDefault="006F44F9" w:rsidP="006F44F9">
      <w:pPr>
        <w:spacing w:after="0" w:line="240" w:lineRule="auto"/>
        <w:jc w:val="center"/>
        <w:rPr>
          <w:rFonts w:ascii="Times New Roman" w:hAnsi="Times New Roman"/>
          <w:b/>
          <w:spacing w:val="-2"/>
          <w:sz w:val="26"/>
        </w:rPr>
      </w:pP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План работы по противодействию коррупции в МБОУ «</w:t>
      </w:r>
      <w:r>
        <w:rPr>
          <w:rFonts w:ascii="Times New Roman" w:hAnsi="Times New Roman"/>
          <w:spacing w:val="-4"/>
          <w:sz w:val="26"/>
        </w:rPr>
        <w:t>НСШ»</w:t>
      </w:r>
      <w:r>
        <w:rPr>
          <w:rFonts w:ascii="Times New Roman" w:hAnsi="Times New Roman"/>
          <w:spacing w:val="-2"/>
          <w:sz w:val="26"/>
        </w:rPr>
        <w:t xml:space="preserve"> </w:t>
      </w:r>
      <w:r w:rsidR="00C470BC">
        <w:rPr>
          <w:rFonts w:ascii="Times New Roman" w:eastAsia="Times New Roman" w:hAnsi="Times New Roman"/>
          <w:color w:val="000000"/>
          <w:sz w:val="24"/>
          <w:szCs w:val="24"/>
        </w:rPr>
        <w:t>на 2017- 2018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учебный год разработан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на основании: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Федерального закона от 25.12.2008 № 273-ФЗ «О противодействии коррупции»;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Федерального закона от 17.07.2009 № 172-ФЗ «Об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антикоррупционной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экспертизе нормативных правовых актов и проектов нормативных правовых актов»;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Calibri" w:hAnsi="Times New Roman"/>
          <w:color w:val="000000"/>
          <w:spacing w:val="-1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- Федеральный закон от 03.12.2012 № 231-ФЗ «О внесении изменений в </w:t>
      </w:r>
      <w:r>
        <w:rPr>
          <w:rFonts w:ascii="Times New Roman" w:hAnsi="Times New Roman"/>
          <w:color w:val="000000"/>
          <w:sz w:val="24"/>
          <w:szCs w:val="24"/>
        </w:rPr>
        <w:t xml:space="preserve">отдельные законодательные акты Российской Федерации в связи с принятием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Федерального закона «О </w:t>
      </w:r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</w:rPr>
        <w:t>контроле за</w:t>
      </w:r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соответствием расходов лиц, замещающих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государственные должности, и иных лиц их доходам»;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</w:rPr>
        <w:t>Федеральный закон 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Федеральный закон от 18.07.2011 № 223-ФЗ «О закупках товаров, работ, услуг отдельными видами юридических лиц»;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постановления Правительства Российской Федерации от 26.02.2010 № 96 «Об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антикоррупционной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экспертизе нормативных правовых актов и проектов нормативных правовых актов».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1.2. План определяет основные направления реализации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антикоррупционной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политики в НСШ, систему и перечень программных мероприятий, направленных на противодействие коррупции в школе.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Цели: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исключение возможности фактов коррупции в </w:t>
      </w:r>
      <w:r>
        <w:rPr>
          <w:rFonts w:ascii="Times New Roman" w:hAnsi="Times New Roman"/>
          <w:spacing w:val="-2"/>
          <w:sz w:val="26"/>
        </w:rPr>
        <w:t xml:space="preserve"> НСШ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обеспечение выполнения Плана противодействия коррупции в школе в рамках компетенции администрации НСШ;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обеспечение защиты прав и законных интересов граждан от негативных процессов и явлений, связанных с коррупцией, укрепление доверия граждан к деятельности администрации НСШ.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Задачи: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предупреждение коррупционных правонарушений;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оптимизация и конкретизация полномочий  должностных лиц;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формирование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антикоррупционного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сознания участников образовательного процесса;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обеспечение неотвратимости ответственности за совершение коррупционных правонарушений;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повышение эффективности  управления, качества и доступности  предоставляемых ОУ образовательных услуг;</w:t>
      </w:r>
    </w:p>
    <w:p w:rsidR="006F44F9" w:rsidRDefault="006F44F9" w:rsidP="006F44F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содействие реализации прав граждан на доступ к информации о деятельности НСШ.</w:t>
      </w:r>
    </w:p>
    <w:tbl>
      <w:tblPr>
        <w:tblW w:w="10050" w:type="dxa"/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554"/>
        <w:gridCol w:w="5340"/>
        <w:gridCol w:w="2528"/>
        <w:gridCol w:w="1628"/>
      </w:tblGrid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Срок выполнения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Нормативное обеспечение противодействия коррупции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анализа нормативных правовых актов и распорядительных документов НСШ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Администрация НСШ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Внесение изменений в должностные инструкции работников, направленных на организационное обеспечение деятельности по реализации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политики в НСШ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НСШ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Разработка (повторное изучение) Кодекса этики и служебного поведения работников НСШ, соответствующих актуальной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политике 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Шутяк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C470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 01.01.2018</w:t>
            </w:r>
            <w:r w:rsidR="006F44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Назначение ответственных лиц за организацию работы по противодействию коррупции по НСШ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НСШ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C470BC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 01.10.2017</w:t>
            </w:r>
            <w:r w:rsidR="006F44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</w:t>
            </w:r>
          </w:p>
        </w:tc>
      </w:tr>
      <w:tr w:rsidR="006F44F9" w:rsidTr="006F44F9">
        <w:trPr>
          <w:trHeight w:val="420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антикоррупционном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мониторинге 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Представление информационных материалов и сведений 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Шутяк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Организация взаимодействия с правоохранительными органами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взаимодействия с правоохранительными органами по вопросам просвещения всех участников образовательного процесса (встречи, беседы, собрания)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Шутяк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Джелилева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Ш.У.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согласованию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Организация взаимодействия с родителями и общественностью 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Рассмотрение в соответствии с действующим законодательством обращений граждан, содержащих сведения о коррупции по вопросам, находящимся в ведении НСШ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НОШ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Постоянно 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Размещение на официальном сайте школы в сети Интернет публичного доклада, плана финансово-хозяйственной деятельности  с отчётом об их исполнении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Контрактный управляющий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Ежегодно 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Ведение на официальном сайте НСШ странички «Противодействие коррупции»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Шептицкая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С.А.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Шевчук Н.И.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Постоянно 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опроса среди родителей по теме: «Удовлетворённость родителей качеством образовательных услуг»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Шутяк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Шептицкая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С.А.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C470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 20.05.2018</w:t>
            </w:r>
            <w:r w:rsidR="006F44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Разъяснение участникам УВП  алгоритма предоставления платных образовательных услуг и привлечения благотворительных средств родителей 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Шутяк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Полисан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Т.А.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соблюдения порядка административных процедур по приёму и рассмотрению жалоб и обращений граждан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Шутяк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Шептицкая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С.А. 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ind w:right="180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экспертизы обращений, поступающих через «горячую линию» 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НСШ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наличия в свободном доступе Книги отзывов и пожеланий, открытого (беспарольного) д</w:t>
            </w:r>
            <w:r w:rsidR="00C470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оступа к Гостевой книге сайта НС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Шептицкая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С.А.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Шевчук Н.И.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94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Правовое просвещение и повышение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компетентности работников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Ознакомление работников НСШ с  действующим законодательством в области противодействия коррупции 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Администрация НСШ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Рассмотрение вопросов по повышению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компетенции работников на совещаниях, педагогических советах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Администрация НСШ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6F44F9" w:rsidTr="006F44F9">
        <w:trPr>
          <w:trHeight w:val="1208"/>
        </w:trPr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Организация правового просвещения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образования работников НСШ по формированию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антикоррупционных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установок личности обучающихся 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Шутяк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80" w:firstLine="12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Организация и проведение мероприятий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антикоррупционному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образованию в части, касающейся содействия включению в программы, реализуемые в учреждении, учебных курсов, предметов, дисциплин (модулей), направленных на решение задач формирования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мировоззрения, повышения уровня правосознания и правовой культуры обучающихся 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Шутяк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94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Осуществление контроля финансово-хозяйственной и образовательной деятельности НСШ в целях предупреждения коррупции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соблюдением требований, установленных Федеральным законом 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НСШ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ежемесячно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91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финансово-хозяйственной деятельностью НСШ, в том числе за распределением стимулирующей части ФОТ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НСШ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91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организацией и проведением государственной итоговой аттестации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Комиссия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ГИА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НСШ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отдельному плану</w:t>
            </w:r>
          </w:p>
        </w:tc>
      </w:tr>
      <w:tr w:rsidR="006F44F9" w:rsidTr="006F44F9"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4F9" w:rsidRDefault="006F44F9">
            <w:pPr>
              <w:spacing w:after="0" w:line="240" w:lineRule="auto"/>
              <w:ind w:right="191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получением, учётом, хранением, порядком выдачи документов государственного образца об основном общем образовании</w:t>
            </w:r>
          </w:p>
        </w:tc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Комиссия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ГИА</w:t>
            </w:r>
          </w:p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ПК НСШ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44F9" w:rsidRDefault="006F44F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</w:tr>
    </w:tbl>
    <w:p w:rsidR="006F44F9" w:rsidRDefault="006F44F9" w:rsidP="006F44F9">
      <w:pPr>
        <w:tabs>
          <w:tab w:val="left" w:pos="760"/>
        </w:tabs>
        <w:spacing w:after="0" w:line="240" w:lineRule="auto"/>
        <w:textAlignment w:val="top"/>
        <w:outlineLvl w:val="0"/>
      </w:pPr>
    </w:p>
    <w:p w:rsidR="006F44F9" w:rsidRDefault="006F44F9" w:rsidP="006F44F9"/>
    <w:p w:rsidR="00E2338D" w:rsidRDefault="00E2338D"/>
    <w:sectPr w:rsidR="00E2338D" w:rsidSect="00550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>
    <w:useFELayout/>
  </w:compat>
  <w:rsids>
    <w:rsidRoot w:val="006F44F9"/>
    <w:rsid w:val="0055037D"/>
    <w:rsid w:val="005B2B8A"/>
    <w:rsid w:val="0064410A"/>
    <w:rsid w:val="006F44F9"/>
    <w:rsid w:val="00C470BC"/>
    <w:rsid w:val="00DD3AEB"/>
    <w:rsid w:val="00E23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cp:lastPrinted>2017-08-30T18:57:00Z</cp:lastPrinted>
  <dcterms:created xsi:type="dcterms:W3CDTF">2016-12-13T20:47:00Z</dcterms:created>
  <dcterms:modified xsi:type="dcterms:W3CDTF">2018-05-11T21:15:00Z</dcterms:modified>
</cp:coreProperties>
</file>